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72A9" w14:textId="21E17F09" w:rsid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>Katılım Koşulları:</w:t>
      </w:r>
    </w:p>
    <w:p w14:paraId="62D33C1B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7D954" w14:textId="45C84CCC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7A97">
        <w:rPr>
          <w:rFonts w:ascii="Times New Roman" w:hAnsi="Times New Roman" w:cs="Times New Roman"/>
          <w:sz w:val="24"/>
          <w:szCs w:val="24"/>
        </w:rPr>
        <w:t xml:space="preserve">Başvuru formu doldurulurken web tarayıcısı olarak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Pr="00657A97">
        <w:rPr>
          <w:rFonts w:ascii="Times New Roman" w:hAnsi="Times New Roman" w:cs="Times New Roman"/>
          <w:b/>
          <w:bCs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kullanılması rica olunur.</w:t>
      </w:r>
    </w:p>
    <w:p w14:paraId="723FF881" w14:textId="45C84CCC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7A97">
        <w:rPr>
          <w:rFonts w:ascii="Times New Roman" w:hAnsi="Times New Roman" w:cs="Times New Roman"/>
          <w:sz w:val="24"/>
          <w:szCs w:val="24"/>
        </w:rPr>
        <w:t>Uçuş ve konaklama organizasyonu katılımcılar tarafından münferit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 xml:space="preserve">gerçekleştirilecektir.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Önerilen uçuş ve otel bilgisi </w:t>
      </w:r>
      <w:r w:rsidRPr="00657A97">
        <w:rPr>
          <w:rFonts w:ascii="Times New Roman" w:hAnsi="Times New Roman" w:cs="Times New Roman"/>
          <w:sz w:val="24"/>
          <w:szCs w:val="24"/>
        </w:rPr>
        <w:t>(taslak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programda da yer aldığı şekliyle) aşağıdadır:</w:t>
      </w:r>
    </w:p>
    <w:p w14:paraId="34710861" w14:textId="02148B32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sz w:val="24"/>
          <w:szCs w:val="24"/>
        </w:rPr>
        <w:t>• Gidiş: 9 Mayıs 2022, Pazartesi | 19.00 – 03.20 | İstanbul (IST)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Entebbe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(EBB) Uçuşu, uçuş kodu: TK 569 (Uçuş Süresi: 8s 20d)</w:t>
      </w:r>
    </w:p>
    <w:p w14:paraId="1D1CA746" w14:textId="6AEAD521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sz w:val="24"/>
          <w:szCs w:val="24"/>
        </w:rPr>
        <w:t xml:space="preserve">• Dönüş: 12 Mayıs 2022, Perşembe | 05.05 – 11.25 |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Entebbe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(EBB)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– İstanbul (IST) Uçuşu, uçuş kodu: TK 606 (Uçuş Süresi: 6s 20d)</w:t>
      </w:r>
    </w:p>
    <w:p w14:paraId="04153073" w14:textId="52F440EA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sz w:val="24"/>
          <w:szCs w:val="24"/>
        </w:rPr>
        <w:t xml:space="preserve">• Otel: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Speke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Munyonyo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| Adres: 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Wavamunno</w:t>
      </w:r>
      <w:proofErr w:type="spellEnd"/>
      <w:r w:rsidRPr="00657A97">
        <w:rPr>
          <w:rFonts w:ascii="Times New Roman" w:hAnsi="Times New Roman" w:cs="Times New Roman"/>
          <w:sz w:val="24"/>
          <w:szCs w:val="24"/>
        </w:rPr>
        <w:t xml:space="preserve"> Road, P.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Box 446, Kampala, Uganda</w:t>
      </w:r>
    </w:p>
    <w:p w14:paraId="5F26C09C" w14:textId="4FB46B40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7A97">
        <w:rPr>
          <w:rFonts w:ascii="Times New Roman" w:hAnsi="Times New Roman" w:cs="Times New Roman"/>
          <w:sz w:val="24"/>
          <w:szCs w:val="24"/>
        </w:rPr>
        <w:t>Başvuru formunda yer alan bilgilerin eksiksiz biçimde doldurulması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iş görüşmelerinin verimli bir tertip edilebilmesi adına önem 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etmektedir.</w:t>
      </w:r>
    </w:p>
    <w:p w14:paraId="6CB80E37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7A97">
        <w:rPr>
          <w:rFonts w:ascii="Times New Roman" w:hAnsi="Times New Roman" w:cs="Times New Roman"/>
          <w:sz w:val="24"/>
          <w:szCs w:val="24"/>
        </w:rPr>
        <w:t>Katılım ücretleri ve detaylar aşağıda yer almaktadır.</w:t>
      </w:r>
    </w:p>
    <w:p w14:paraId="6C06433F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>a) DEİK üyesi firmalar için;</w:t>
      </w:r>
    </w:p>
    <w:p w14:paraId="7FB91473" w14:textId="49221D28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sz w:val="24"/>
          <w:szCs w:val="24"/>
        </w:rPr>
        <w:t xml:space="preserve">• Paket program ücreti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260 ABD </w:t>
      </w:r>
      <w:r w:rsidRPr="00657A97">
        <w:rPr>
          <w:rFonts w:ascii="Times New Roman" w:hAnsi="Times New Roman" w:cs="Times New Roman"/>
          <w:sz w:val="24"/>
          <w:szCs w:val="24"/>
        </w:rPr>
        <w:t>dolarıdır. Bu ücret,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uçuşlar ve otel bilgisi doğrultusunda havalimanı-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otelhavalimanı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ve program transferleri ve tercüman hizmetlerini</w:t>
      </w:r>
    </w:p>
    <w:p w14:paraId="7A528AC4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7A97">
        <w:rPr>
          <w:rFonts w:ascii="Times New Roman" w:hAnsi="Times New Roman" w:cs="Times New Roman"/>
          <w:sz w:val="24"/>
          <w:szCs w:val="24"/>
        </w:rPr>
        <w:t>içermektedir</w:t>
      </w:r>
      <w:proofErr w:type="gramEnd"/>
      <w:r w:rsidRPr="00657A97">
        <w:rPr>
          <w:rFonts w:ascii="Times New Roman" w:hAnsi="Times New Roman" w:cs="Times New Roman"/>
          <w:sz w:val="24"/>
          <w:szCs w:val="24"/>
        </w:rPr>
        <w:t>.</w:t>
      </w:r>
    </w:p>
    <w:p w14:paraId="4BA27F4F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>b) DEİK üyesi olmayan firmalar için;</w:t>
      </w:r>
    </w:p>
    <w:p w14:paraId="6018A6D8" w14:textId="4FD7E0FB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sz w:val="24"/>
          <w:szCs w:val="24"/>
        </w:rPr>
        <w:t xml:space="preserve">• Paket program ücreti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325 ABD </w:t>
      </w:r>
      <w:r w:rsidRPr="00657A97">
        <w:rPr>
          <w:rFonts w:ascii="Times New Roman" w:hAnsi="Times New Roman" w:cs="Times New Roman"/>
          <w:sz w:val="24"/>
          <w:szCs w:val="24"/>
        </w:rPr>
        <w:t>dolarıdır. Bu ücret,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uçuşlar ve otel bilgisi doğrultusunda havalimanı-</w:t>
      </w:r>
      <w:proofErr w:type="spellStart"/>
      <w:r w:rsidRPr="00657A97">
        <w:rPr>
          <w:rFonts w:ascii="Times New Roman" w:hAnsi="Times New Roman" w:cs="Times New Roman"/>
          <w:sz w:val="24"/>
          <w:szCs w:val="24"/>
        </w:rPr>
        <w:t>otelhavalimanı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ve program transferleri ve tercüman hizmetlerini</w:t>
      </w:r>
    </w:p>
    <w:p w14:paraId="2CC58E7A" w14:textId="77777777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A97">
        <w:rPr>
          <w:rFonts w:ascii="Times New Roman" w:hAnsi="Times New Roman" w:cs="Times New Roman"/>
          <w:sz w:val="24"/>
          <w:szCs w:val="24"/>
        </w:rPr>
        <w:t>içermektedir</w:t>
      </w:r>
      <w:proofErr w:type="gramEnd"/>
      <w:r w:rsidRPr="00657A97">
        <w:rPr>
          <w:rFonts w:ascii="Times New Roman" w:hAnsi="Times New Roman" w:cs="Times New Roman"/>
          <w:sz w:val="24"/>
          <w:szCs w:val="24"/>
        </w:rPr>
        <w:t>.</w:t>
      </w:r>
    </w:p>
    <w:p w14:paraId="5591B93E" w14:textId="3DE38676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7A97">
        <w:rPr>
          <w:rFonts w:ascii="Times New Roman" w:hAnsi="Times New Roman" w:cs="Times New Roman"/>
          <w:sz w:val="24"/>
          <w:szCs w:val="24"/>
        </w:rPr>
        <w:t>Formu doldurduktan sonra ödeme sayfası ekrana gelecektir. Ödeme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sadece kredi kartı ile yapılabilmektedir. Ödeme esnasında bilgiler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eksiksiz girildiği takdirde makbuzunuz tarafınıza gönderilecektir.</w:t>
      </w:r>
    </w:p>
    <w:p w14:paraId="2B1E26CC" w14:textId="54930FD3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7A97">
        <w:rPr>
          <w:rFonts w:ascii="Times New Roman" w:hAnsi="Times New Roman" w:cs="Times New Roman"/>
          <w:sz w:val="24"/>
          <w:szCs w:val="24"/>
        </w:rPr>
        <w:t xml:space="preserve">Başvuru ve ödemeler için son tarih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>2 Mayıs 2022, Pazartesi</w:t>
      </w:r>
      <w:r w:rsidRPr="00657A97">
        <w:rPr>
          <w:rFonts w:ascii="Times New Roman" w:hAnsi="Times New Roman" w:cs="Times New Roman"/>
          <w:sz w:val="24"/>
          <w:szCs w:val="24"/>
        </w:rPr>
        <w:t>’dir.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Katılımcıların bu tarihten sonra başvurularını iptal etmeleri durumunda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ödemelerinin iadesi mümkün olmayacaktır.</w:t>
      </w:r>
    </w:p>
    <w:p w14:paraId="2FDF095A" w14:textId="4B526822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57A97">
        <w:rPr>
          <w:rFonts w:ascii="Times New Roman" w:hAnsi="Times New Roman" w:cs="Times New Roman"/>
          <w:sz w:val="24"/>
          <w:szCs w:val="24"/>
        </w:rPr>
        <w:t xml:space="preserve">Uganda için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sarıhumma aşısı </w:t>
      </w:r>
      <w:r w:rsidRPr="00657A97">
        <w:rPr>
          <w:rFonts w:ascii="Times New Roman" w:hAnsi="Times New Roman" w:cs="Times New Roman"/>
          <w:sz w:val="24"/>
          <w:szCs w:val="24"/>
        </w:rPr>
        <w:t>gerekmekte olup seyahat süresince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katılımcılarımızın aşı kartlarını yanlarında bulundurmaları zaruridir.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Sarıhumma aşısı ücretsiz olarak Sağlık Bakanlığı Hudut ve Sahiller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Sağlık Genel Müdürlüğü’ne (www.seyahatsagligi.gov.tr) bağlı seyahat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sağlığı merkezlerinde yapılmaktadır.</w:t>
      </w:r>
    </w:p>
    <w:p w14:paraId="6C11D3F3" w14:textId="08497798" w:rsidR="00657A97" w:rsidRPr="00657A97" w:rsidRDefault="00657A97" w:rsidP="0065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>8. Kovid-19 önlemleri çerçevesinde Sudan’a girişte son 72 saat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>içinde yapılmış negatif PCR test sonucu ibraz edilmesi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>zorunludur.</w:t>
      </w:r>
    </w:p>
    <w:p w14:paraId="4107367A" w14:textId="099D043F" w:rsidR="005C1E93" w:rsidRPr="00657A97" w:rsidRDefault="00657A97" w:rsidP="00657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57A97">
        <w:rPr>
          <w:rFonts w:ascii="Times New Roman" w:hAnsi="Times New Roman" w:cs="Times New Roman"/>
          <w:sz w:val="24"/>
          <w:szCs w:val="24"/>
        </w:rPr>
        <w:t>Uganda’ya seyahatte Türkiye Cumhuriyeti vatandaşlarının vizeye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tabi olmaları nedeniyle ziyarete katılacak iş insanlarımızın vizelerinin,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geçerlilik süresi devam eden pasaportlarında bulunması önem 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 xml:space="preserve">etmektedir. </w:t>
      </w:r>
      <w:r w:rsidRPr="00657A97">
        <w:rPr>
          <w:rFonts w:ascii="Times New Roman" w:hAnsi="Times New Roman" w:cs="Times New Roman"/>
          <w:b/>
          <w:bCs/>
          <w:sz w:val="24"/>
          <w:szCs w:val="24"/>
        </w:rPr>
        <w:t xml:space="preserve">Uganda vizesi </w:t>
      </w:r>
      <w:hyperlink r:id="rId4" w:history="1">
        <w:r w:rsidRPr="00DE5DC5">
          <w:rPr>
            <w:rStyle w:val="Kpr"/>
            <w:rFonts w:ascii="Times New Roman" w:hAnsi="Times New Roman" w:cs="Times New Roman"/>
            <w:sz w:val="24"/>
            <w:szCs w:val="24"/>
          </w:rPr>
          <w:t>https://visas.immigration.go.ug/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 xml:space="preserve"> adresi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üzerinden çevrimiçi olarak alınabilmektedir. Vize için destek yazısı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etkinliğe katılım gösterecek firmalara tarafımızdan sağlanacaktır. Vize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hususunda destek almak isteyen katılımcıların Vize İşlem Merkezi’nden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Meltem Karaca (</w:t>
      </w:r>
      <w:proofErr w:type="gramStart"/>
      <w:r w:rsidRPr="00657A97">
        <w:rPr>
          <w:rFonts w:ascii="Times New Roman" w:hAnsi="Times New Roman" w:cs="Times New Roman"/>
          <w:sz w:val="24"/>
          <w:szCs w:val="24"/>
        </w:rPr>
        <w:t>T:+</w:t>
      </w:r>
      <w:proofErr w:type="gramEnd"/>
      <w:r w:rsidRPr="00657A97">
        <w:rPr>
          <w:rFonts w:ascii="Times New Roman" w:hAnsi="Times New Roman" w:cs="Times New Roman"/>
          <w:sz w:val="24"/>
          <w:szCs w:val="24"/>
        </w:rPr>
        <w:t>90 553 807 9234, E-posta: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E5DC5">
          <w:rPr>
            <w:rStyle w:val="Kpr"/>
            <w:rFonts w:ascii="Times New Roman" w:hAnsi="Times New Roman" w:cs="Times New Roman"/>
            <w:sz w:val="24"/>
            <w:szCs w:val="24"/>
          </w:rPr>
          <w:t>meltem@vizeislemmerkezi.com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) ve Uğur Mert (T: +90 554 332 21 55,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6" w:history="1">
        <w:r w:rsidRPr="00DE5DC5">
          <w:rPr>
            <w:rStyle w:val="Kpr"/>
            <w:rFonts w:ascii="Times New Roman" w:hAnsi="Times New Roman" w:cs="Times New Roman"/>
            <w:sz w:val="24"/>
            <w:szCs w:val="24"/>
          </w:rPr>
          <w:t>ugurmert@vizeislemmerkezi.com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) ile iletişime geçmeleri 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97">
        <w:rPr>
          <w:rFonts w:ascii="Times New Roman" w:hAnsi="Times New Roman" w:cs="Times New Roman"/>
          <w:sz w:val="24"/>
          <w:szCs w:val="24"/>
        </w:rPr>
        <w:t>olunur.</w:t>
      </w:r>
    </w:p>
    <w:sectPr w:rsidR="005C1E93" w:rsidRPr="0065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97"/>
    <w:rsid w:val="005C1E93"/>
    <w:rsid w:val="006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30E0"/>
  <w15:chartTrackingRefBased/>
  <w15:docId w15:val="{61E0750D-54D9-4309-BC4C-1B07394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7A9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57A9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urmert@vizeislemmerkezi.com" TargetMode="External"/><Relationship Id="rId5" Type="http://schemas.openxmlformats.org/officeDocument/2006/relationships/hyperlink" Target="mailto:meltem@vizeislemmerkezi.com" TargetMode="External"/><Relationship Id="rId4" Type="http://schemas.openxmlformats.org/officeDocument/2006/relationships/hyperlink" Target="https://visas.immigration.go.u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Gumuscu</dc:creator>
  <cp:keywords/>
  <dc:description/>
  <cp:lastModifiedBy>Alper Gumuscu</cp:lastModifiedBy>
  <cp:revision>1</cp:revision>
  <dcterms:created xsi:type="dcterms:W3CDTF">2022-04-18T07:40:00Z</dcterms:created>
  <dcterms:modified xsi:type="dcterms:W3CDTF">2022-04-18T07:45:00Z</dcterms:modified>
</cp:coreProperties>
</file>